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D5DA" w14:textId="77777777" w:rsidR="00BB25A0" w:rsidRPr="00BB25A0" w:rsidRDefault="00BB25A0" w:rsidP="00BB25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Description</w:t>
      </w:r>
    </w:p>
    <w:p w14:paraId="5734DA32" w14:textId="105C857E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 Donor Relations Manager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Executive Director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 United Way of Wilson County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 Wilson, North Carolina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 Range: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 $47,000 – $5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,000, plus a generous benefits package including medical, dental, and participation in a SEP retirement plan</w:t>
      </w:r>
    </w:p>
    <w:p w14:paraId="21A38D61" w14:textId="77777777" w:rsidR="00BB25A0" w:rsidRPr="00BB25A0" w:rsidRDefault="00BB25A0" w:rsidP="00BB25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pict w14:anchorId="3F0B7EA1">
          <v:rect id="_x0000_i1040" style="width:0;height:1.5pt" o:hralign="center" o:hrstd="t" o:hr="t" fillcolor="#a0a0a0" stroked="f"/>
        </w:pict>
      </w:r>
    </w:p>
    <w:p w14:paraId="1A737438" w14:textId="77777777" w:rsidR="00BB25A0" w:rsidRPr="00BB25A0" w:rsidRDefault="00BB25A0" w:rsidP="00BB2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Overview</w:t>
      </w:r>
    </w:p>
    <w:p w14:paraId="5A3E41BD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The Donor Relations Manager is responsible for cultivating, stewarding, and growing a portfolio of individual donors in support of United Way of Wilson County’s mission. This position plays a key role in driving donor retention and acquisition through thoughtful relationship management, prospect research, pipeline development, and major gift cultivation.</w:t>
      </w:r>
    </w:p>
    <w:p w14:paraId="216CCEBF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With a strong emphasis on personalized engagement and meaningful donor experiences, the Donor Relations Manager builds and sustains Leadership Circle, Tocqueville Society, multi-year, and planned giving support. This role works collaboratively with internal teams, volunteers, and community leaders to strengthen long-term philanthropic investment and deepen donor commitment to the community.</w:t>
      </w:r>
    </w:p>
    <w:p w14:paraId="66443C1E" w14:textId="77777777" w:rsidR="00BB25A0" w:rsidRPr="00BB25A0" w:rsidRDefault="00BB25A0" w:rsidP="00BB25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pict w14:anchorId="3705B23E">
          <v:rect id="_x0000_i1041" style="width:0;height:1.5pt" o:hralign="center" o:hrstd="t" o:hr="t" fillcolor="#a0a0a0" stroked="f"/>
        </w:pict>
      </w:r>
    </w:p>
    <w:p w14:paraId="62C336B8" w14:textId="77777777" w:rsidR="00BB25A0" w:rsidRPr="00BB25A0" w:rsidRDefault="00BB25A0" w:rsidP="00BB2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7617194A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Donor Cultivation and Stewardship</w:t>
      </w:r>
    </w:p>
    <w:p w14:paraId="6F323406" w14:textId="77777777" w:rsidR="00BB25A0" w:rsidRPr="00BB25A0" w:rsidRDefault="00BB25A0" w:rsidP="00BB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Manage and grow a portfolio of individual donors, including leadership and major gift prospects.</w:t>
      </w:r>
    </w:p>
    <w:p w14:paraId="7402CC07" w14:textId="77777777" w:rsidR="00BB25A0" w:rsidRPr="00BB25A0" w:rsidRDefault="00BB25A0" w:rsidP="00BB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Develop and implement individualized cultivation, solicitation, and stewardship strategies.</w:t>
      </w:r>
    </w:p>
    <w:p w14:paraId="2A5A2081" w14:textId="77777777" w:rsidR="00BB25A0" w:rsidRPr="00BB25A0" w:rsidRDefault="00BB25A0" w:rsidP="00BB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Ensure timely and meaningful donor acknowledgment, recognition, and impact reporting.</w:t>
      </w:r>
    </w:p>
    <w:p w14:paraId="5E9DC75C" w14:textId="77777777" w:rsidR="00BB25A0" w:rsidRPr="00BB25A0" w:rsidRDefault="00BB25A0" w:rsidP="00BB2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Strengthen donor retention through consistent communication and relationship-building efforts.</w:t>
      </w:r>
    </w:p>
    <w:p w14:paraId="65F5EDBC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and Major Giving</w:t>
      </w:r>
    </w:p>
    <w:p w14:paraId="26AE32EB" w14:textId="77777777" w:rsidR="00BB25A0" w:rsidRPr="00BB25A0" w:rsidRDefault="00BB25A0" w:rsidP="00BB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Grow participation in Leadership Circle, Tocqueville Society, and other leadership giving programs.</w:t>
      </w:r>
    </w:p>
    <w:p w14:paraId="03E43140" w14:textId="77777777" w:rsidR="00BB25A0" w:rsidRPr="00BB25A0" w:rsidRDefault="00BB25A0" w:rsidP="00BB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Identify, cultivate, solicit, and steward major gift prospects and donors.</w:t>
      </w:r>
    </w:p>
    <w:p w14:paraId="6442097D" w14:textId="77777777" w:rsidR="00BB25A0" w:rsidRPr="00BB25A0" w:rsidRDefault="00BB25A0" w:rsidP="00BB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Support the development of multi-year giving commitments and planned giving opportunities.</w:t>
      </w:r>
    </w:p>
    <w:p w14:paraId="5472E4D0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Prospect Research and Pipeline Development</w:t>
      </w:r>
    </w:p>
    <w:p w14:paraId="56C0E8B0" w14:textId="77777777" w:rsidR="00BB25A0" w:rsidRPr="00BB25A0" w:rsidRDefault="00BB25A0" w:rsidP="00BB2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Conduct prospect research to identify new donor opportunities and upgrade potential.</w:t>
      </w:r>
    </w:p>
    <w:p w14:paraId="41AB7BB5" w14:textId="77777777" w:rsidR="00BB25A0" w:rsidRPr="00BB25A0" w:rsidRDefault="00BB25A0" w:rsidP="00BB2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Maintain a robust donor pipeline and track engagement using the organization’s CRM system.</w:t>
      </w:r>
    </w:p>
    <w:p w14:paraId="6AB5AB70" w14:textId="77777777" w:rsidR="00BB25A0" w:rsidRPr="00BB25A0" w:rsidRDefault="00BB25A0" w:rsidP="00BB2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Collaborate with the Chief Philanthropy Officer to set goals and strategies for donor growth.</w:t>
      </w:r>
    </w:p>
    <w:p w14:paraId="567EDBFA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Donor Engagement and Experience</w:t>
      </w:r>
    </w:p>
    <w:p w14:paraId="5BC9DC10" w14:textId="77777777" w:rsidR="00BB25A0" w:rsidRPr="00BB25A0" w:rsidRDefault="00BB25A0" w:rsidP="00BB2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Create meaningful engagement opportunities that connect donors to United Way’s impact and mission.</w:t>
      </w:r>
    </w:p>
    <w:p w14:paraId="6A0C2E46" w14:textId="77777777" w:rsidR="00BB25A0" w:rsidRPr="00BB25A0" w:rsidRDefault="00BB25A0" w:rsidP="00BB2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Coordinate donor meetings, tours, events, and small gatherings as appropriate.</w:t>
      </w:r>
    </w:p>
    <w:p w14:paraId="705812D0" w14:textId="77777777" w:rsidR="00BB25A0" w:rsidRPr="00BB25A0" w:rsidRDefault="00BB25A0" w:rsidP="00BB2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25A0">
        <w:rPr>
          <w:rFonts w:ascii="Times New Roman" w:eastAsia="Times New Roman" w:hAnsi="Times New Roman" w:cs="Times New Roman"/>
          <w:kern w:val="0"/>
          <w14:ligatures w14:val="none"/>
        </w:rPr>
        <w:t>Partner</w:t>
      </w:r>
      <w:proofErr w:type="gramEnd"/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 with volunteers, board members, and community leaders in donor cultivation efforts.</w:t>
      </w:r>
    </w:p>
    <w:p w14:paraId="7DD6982A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 and Administration</w:t>
      </w:r>
    </w:p>
    <w:p w14:paraId="2C9884F6" w14:textId="77777777" w:rsidR="00BB25A0" w:rsidRPr="00BB25A0" w:rsidRDefault="00BB25A0" w:rsidP="00BB2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 xml:space="preserve">Work closely with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resource </w:t>
      </w: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development, marketing, and program teams to align donor messaging and impact storytelling.</w:t>
      </w:r>
    </w:p>
    <w:p w14:paraId="72319506" w14:textId="77777777" w:rsidR="00BB25A0" w:rsidRPr="00BB25A0" w:rsidRDefault="00BB25A0" w:rsidP="00BB2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Maintain accurate donor records, reports, and activity tracking.</w:t>
      </w:r>
    </w:p>
    <w:p w14:paraId="732F0834" w14:textId="77777777" w:rsidR="00BB25A0" w:rsidRPr="00BB25A0" w:rsidRDefault="00BB25A0" w:rsidP="00BB2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Support fundraising campaigns and special initiatives as assigned.</w:t>
      </w:r>
    </w:p>
    <w:p w14:paraId="6E5AAB00" w14:textId="77777777" w:rsidR="00BB25A0" w:rsidRPr="00BB25A0" w:rsidRDefault="00BB25A0" w:rsidP="00BB25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pict w14:anchorId="7093C080">
          <v:rect id="_x0000_i1042" style="width:0;height:1.5pt" o:hralign="center" o:hrstd="t" o:hr="t" fillcolor="#a0a0a0" stroked="f"/>
        </w:pict>
      </w:r>
    </w:p>
    <w:p w14:paraId="275EFF6F" w14:textId="77777777" w:rsidR="00BB25A0" w:rsidRPr="00BB25A0" w:rsidRDefault="00BB25A0" w:rsidP="00BB2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027A167A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</w:t>
      </w:r>
    </w:p>
    <w:p w14:paraId="20BCEEEF" w14:textId="77777777" w:rsidR="00BB25A0" w:rsidRPr="00BB25A0" w:rsidRDefault="00BB25A0" w:rsidP="00BB2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Bachelor’s degree or equivalent professional experience.</w:t>
      </w:r>
    </w:p>
    <w:p w14:paraId="0B270B8A" w14:textId="77777777" w:rsidR="00BB25A0" w:rsidRPr="00BB25A0" w:rsidRDefault="00BB25A0" w:rsidP="00BB2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Minimum of three years of experience in fundraising, donor relations, or development, preferably in a nonprofit setting.</w:t>
      </w:r>
    </w:p>
    <w:p w14:paraId="73F266E6" w14:textId="77777777" w:rsidR="00BB25A0" w:rsidRPr="00BB25A0" w:rsidRDefault="00BB25A0" w:rsidP="00BB2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Demonstrated success in building and maintaining donor relationships.</w:t>
      </w:r>
    </w:p>
    <w:p w14:paraId="3562877B" w14:textId="77777777" w:rsidR="00BB25A0" w:rsidRPr="00BB25A0" w:rsidRDefault="00BB25A0" w:rsidP="00BB2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Strong interpersonal, communication, and organizational skills.</w:t>
      </w:r>
    </w:p>
    <w:p w14:paraId="1FF45253" w14:textId="77777777" w:rsidR="00BB25A0" w:rsidRPr="00BB25A0" w:rsidRDefault="00BB25A0" w:rsidP="00BB2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Ability to manage multiple priorities, meet deadlines, and work independently.</w:t>
      </w:r>
    </w:p>
    <w:p w14:paraId="7B070F6B" w14:textId="77777777" w:rsidR="00BB25A0" w:rsidRPr="00BB25A0" w:rsidRDefault="00BB25A0" w:rsidP="00BB2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Proficiency with donor databases and Microsoft Office or similar tools.</w:t>
      </w:r>
    </w:p>
    <w:p w14:paraId="58E770D5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</w:t>
      </w:r>
    </w:p>
    <w:p w14:paraId="41E08A0C" w14:textId="77777777" w:rsidR="00BB25A0" w:rsidRPr="00BB25A0" w:rsidRDefault="00BB25A0" w:rsidP="00BB25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Experience with major gifts, leadership giving, or planned giving programs.</w:t>
      </w:r>
    </w:p>
    <w:p w14:paraId="5E1CD310" w14:textId="77777777" w:rsidR="00BB25A0" w:rsidRPr="00BB25A0" w:rsidRDefault="00BB25A0" w:rsidP="00BB25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Knowledge of the United Way network or community-based fundraising.</w:t>
      </w:r>
    </w:p>
    <w:p w14:paraId="12D9EB73" w14:textId="77777777" w:rsidR="00BB25A0" w:rsidRPr="00BB25A0" w:rsidRDefault="00BB25A0" w:rsidP="00BB25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Familiarity with rural or community-focused nonprofit environments.</w:t>
      </w:r>
    </w:p>
    <w:p w14:paraId="4D2A5E10" w14:textId="77777777" w:rsidR="00BB25A0" w:rsidRPr="00BB25A0" w:rsidRDefault="00BB25A0" w:rsidP="00BB25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pict w14:anchorId="6F4CCF61">
          <v:rect id="_x0000_i1043" style="width:0;height:1.5pt" o:hralign="center" o:hrstd="t" o:hr="t" fillcolor="#a0a0a0" stroked="f"/>
        </w:pict>
      </w:r>
    </w:p>
    <w:p w14:paraId="6D6769FF" w14:textId="77777777" w:rsidR="00BB25A0" w:rsidRPr="00BB25A0" w:rsidRDefault="00BB25A0" w:rsidP="00BB2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Competencies</w:t>
      </w:r>
    </w:p>
    <w:p w14:paraId="335A41D7" w14:textId="77777777" w:rsidR="00BB25A0" w:rsidRPr="00BB25A0" w:rsidRDefault="00BB25A0" w:rsidP="00BB2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Relationship-driven and donor-centered approach</w:t>
      </w:r>
    </w:p>
    <w:p w14:paraId="289CA5A8" w14:textId="77777777" w:rsidR="00BB25A0" w:rsidRPr="00BB25A0" w:rsidRDefault="00BB25A0" w:rsidP="00BB2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Strategic thinking and attention to detail</w:t>
      </w:r>
    </w:p>
    <w:p w14:paraId="1C8BDBA0" w14:textId="77777777" w:rsidR="00BB25A0" w:rsidRPr="00BB25A0" w:rsidRDefault="00BB25A0" w:rsidP="00BB2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Professional discretion and confidentiality</w:t>
      </w:r>
    </w:p>
    <w:p w14:paraId="3C754871" w14:textId="77777777" w:rsidR="00BB25A0" w:rsidRPr="00BB25A0" w:rsidRDefault="00BB25A0" w:rsidP="00BB2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Collaboration and teamwork</w:t>
      </w:r>
    </w:p>
    <w:p w14:paraId="7A68DD2E" w14:textId="77777777" w:rsidR="00BB25A0" w:rsidRPr="00BB25A0" w:rsidRDefault="00BB25A0" w:rsidP="00BB2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Commitment to diversity, equity, and inclusion</w:t>
      </w:r>
    </w:p>
    <w:p w14:paraId="23FA2E84" w14:textId="77777777" w:rsidR="00BB25A0" w:rsidRPr="00BB25A0" w:rsidRDefault="00BB25A0" w:rsidP="00BB25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pict w14:anchorId="70BCB731">
          <v:rect id="_x0000_i1044" style="width:0;height:1.5pt" o:hralign="center" o:hrstd="t" o:hr="t" fillcolor="#a0a0a0" stroked="f"/>
        </w:pict>
      </w:r>
    </w:p>
    <w:p w14:paraId="4FD73AB8" w14:textId="77777777" w:rsidR="00BB25A0" w:rsidRPr="00BB25A0" w:rsidRDefault="00BB25A0" w:rsidP="00BB2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2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Environment</w:t>
      </w:r>
    </w:p>
    <w:p w14:paraId="0EF48A9A" w14:textId="77777777" w:rsidR="00BB25A0" w:rsidRPr="00BB25A0" w:rsidRDefault="00BB25A0" w:rsidP="00BB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25A0">
        <w:rPr>
          <w:rFonts w:ascii="Times New Roman" w:eastAsia="Times New Roman" w:hAnsi="Times New Roman" w:cs="Times New Roman"/>
          <w:kern w:val="0"/>
          <w14:ligatures w14:val="none"/>
        </w:rPr>
        <w:t>This position is based in Wilson, North Carolina, and includes a mix of office-based work and community engagement. Some evening and occasional weekend hours are required to support donor meetings and events.</w:t>
      </w:r>
    </w:p>
    <w:p w14:paraId="5675DCAF" w14:textId="77777777" w:rsidR="00BB25A0" w:rsidRDefault="00BB25A0" w:rsidP="00BB25A0"/>
    <w:p w14:paraId="0D6C051B" w14:textId="77777777" w:rsidR="00BB25A0" w:rsidRPr="00BB25A0" w:rsidRDefault="00BB25A0" w:rsidP="00BB25A0"/>
    <w:sectPr w:rsidR="00BB25A0" w:rsidRPr="00BB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4677"/>
    <w:multiLevelType w:val="multilevel"/>
    <w:tmpl w:val="298A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72E7C"/>
    <w:multiLevelType w:val="multilevel"/>
    <w:tmpl w:val="F2A4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72C7F"/>
    <w:multiLevelType w:val="multilevel"/>
    <w:tmpl w:val="9C9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4320F"/>
    <w:multiLevelType w:val="multilevel"/>
    <w:tmpl w:val="5F2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B2A78"/>
    <w:multiLevelType w:val="multilevel"/>
    <w:tmpl w:val="017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D6EC2"/>
    <w:multiLevelType w:val="multilevel"/>
    <w:tmpl w:val="CAC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A654D"/>
    <w:multiLevelType w:val="multilevel"/>
    <w:tmpl w:val="031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B1EBD"/>
    <w:multiLevelType w:val="multilevel"/>
    <w:tmpl w:val="D638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83154">
    <w:abstractNumId w:val="0"/>
  </w:num>
  <w:num w:numId="2" w16cid:durableId="37823729">
    <w:abstractNumId w:val="5"/>
  </w:num>
  <w:num w:numId="3" w16cid:durableId="24914874">
    <w:abstractNumId w:val="7"/>
  </w:num>
  <w:num w:numId="4" w16cid:durableId="1105156818">
    <w:abstractNumId w:val="2"/>
  </w:num>
  <w:num w:numId="5" w16cid:durableId="1123160095">
    <w:abstractNumId w:val="4"/>
  </w:num>
  <w:num w:numId="6" w16cid:durableId="317997082">
    <w:abstractNumId w:val="1"/>
  </w:num>
  <w:num w:numId="7" w16cid:durableId="17244627">
    <w:abstractNumId w:val="6"/>
  </w:num>
  <w:num w:numId="8" w16cid:durableId="1824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A0"/>
    <w:rsid w:val="007F6EE1"/>
    <w:rsid w:val="00AD474A"/>
    <w:rsid w:val="00B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41C4"/>
  <w15:chartTrackingRefBased/>
  <w15:docId w15:val="{EC240786-5F84-405E-9DB7-E20DFB74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Thurston</dc:creator>
  <cp:keywords/>
  <dc:description/>
  <cp:lastModifiedBy>Judi Thurston</cp:lastModifiedBy>
  <cp:revision>2</cp:revision>
  <dcterms:created xsi:type="dcterms:W3CDTF">2026-01-05T17:22:00Z</dcterms:created>
  <dcterms:modified xsi:type="dcterms:W3CDTF">2026-01-05T17:22:00Z</dcterms:modified>
</cp:coreProperties>
</file>